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val="1"/>
        </w:rPr>
      </w:pPr>
      <w:r w:rsidDel="00000000" w:rsidR="00000000" w:rsidRPr="00000000">
        <w:rPr>
          <w:rtl w:val="0"/>
        </w:rPr>
      </w:r>
    </w:p>
    <w:p w:rsidR="00000000" w:rsidDel="00000000" w:rsidP="00000000" w:rsidRDefault="00000000" w:rsidRPr="00000000" w14:paraId="00000002">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val="1"/>
          <w:highlight w:val="green"/>
        </w:rPr>
      </w:pPr>
      <w:r w:rsidDel="00000000" w:rsidR="00000000" w:rsidRPr="00000000">
        <w:rPr>
          <w:b w:val="1"/>
          <w:rtl w:val="0"/>
        </w:rPr>
        <w:t xml:space="preserve">DATE</w:t>
      </w:r>
      <w:r w:rsidDel="00000000" w:rsidR="00000000" w:rsidRPr="00000000">
        <w:rPr>
          <w:rtl w:val="0"/>
        </w:rPr>
        <w:t xml:space="preserve">:</w:t>
        <w:tab/>
        <w:tab/>
        <w:tab/>
        <w:t xml:space="preserve">August 15, 2022</w:t>
      </w:r>
      <w:r w:rsidDel="00000000" w:rsidR="00000000" w:rsidRPr="00000000">
        <w:rPr>
          <w:rtl w:val="0"/>
        </w:rPr>
      </w:r>
    </w:p>
    <w:p w:rsidR="00000000" w:rsidDel="00000000" w:rsidP="00000000" w:rsidRDefault="00000000" w:rsidRPr="00000000" w14:paraId="00000003">
      <w:pPr>
        <w:pageBreakBefore w:val="0"/>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pPr>
      <w:r w:rsidDel="00000000" w:rsidR="00000000" w:rsidRPr="00000000">
        <w:rPr>
          <w:rtl w:val="0"/>
        </w:rPr>
      </w:r>
    </w:p>
    <w:p w:rsidR="00000000" w:rsidDel="00000000" w:rsidP="00000000" w:rsidRDefault="00000000" w:rsidRPr="00000000" w14:paraId="00000004">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MEMO TO:</w:t>
      </w:r>
      <w:r w:rsidDel="00000000" w:rsidR="00000000" w:rsidRPr="00000000">
        <w:rPr>
          <w:rtl w:val="0"/>
        </w:rPr>
        <w:tab/>
        <w:t xml:space="preserve">All South Plains District 2 County Extension Agents</w:t>
      </w:r>
    </w:p>
    <w:p w:rsidR="00000000" w:rsidDel="00000000" w:rsidP="00000000" w:rsidRDefault="00000000" w:rsidRPr="00000000" w14:paraId="00000005">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06">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SUBJECT:</w:t>
      </w:r>
      <w:r w:rsidDel="00000000" w:rsidR="00000000" w:rsidRPr="00000000">
        <w:rPr>
          <w:rtl w:val="0"/>
        </w:rPr>
        <w:tab/>
        <w:tab/>
      </w:r>
      <w:r w:rsidDel="00000000" w:rsidR="00000000" w:rsidRPr="00000000">
        <w:rPr>
          <w:b w:val="1"/>
          <w:rtl w:val="0"/>
        </w:rPr>
        <w:t xml:space="preserve">2022-23 District 2 4-H Food Challenge</w:t>
      </w:r>
    </w:p>
    <w:p w:rsidR="00000000" w:rsidDel="00000000" w:rsidP="00000000" w:rsidRDefault="00000000" w:rsidRPr="00000000" w14:paraId="00000007">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rtl w:val="0"/>
        </w:rPr>
      </w:r>
    </w:p>
    <w:p w:rsidR="00000000" w:rsidDel="00000000" w:rsidP="00000000" w:rsidRDefault="00000000" w:rsidRPr="00000000" w14:paraId="00000008">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pPr>
      <w:r w:rsidDel="00000000" w:rsidR="00000000" w:rsidRPr="00000000">
        <w:rPr>
          <w:b w:val="1"/>
          <w:rtl w:val="0"/>
        </w:rPr>
        <w:t xml:space="preserve">FROM:</w:t>
      </w:r>
      <w:r w:rsidDel="00000000" w:rsidR="00000000" w:rsidRPr="00000000">
        <w:rPr>
          <w:rtl w:val="0"/>
        </w:rPr>
        <w:tab/>
        <w:tab/>
        <w:t xml:space="preserve">Ronda White</w:t>
        <w:tab/>
        <w:tab/>
        <w:tab/>
        <w:tab/>
        <w:tab/>
        <w:t xml:space="preserve">Felice Acker</w:t>
      </w:r>
    </w:p>
    <w:p w:rsidR="00000000" w:rsidDel="00000000" w:rsidP="00000000" w:rsidRDefault="00000000" w:rsidRPr="00000000" w14:paraId="00000009">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pPr>
      <w:r w:rsidDel="00000000" w:rsidR="00000000" w:rsidRPr="00000000">
        <w:rPr>
          <w:b w:val="1"/>
          <w:rtl w:val="0"/>
        </w:rPr>
        <w:tab/>
        <w:tab/>
        <w:tab/>
        <w:tab/>
      </w:r>
      <w:r w:rsidDel="00000000" w:rsidR="00000000" w:rsidRPr="00000000">
        <w:rPr>
          <w:rtl w:val="0"/>
        </w:rPr>
        <w:t xml:space="preserve">Scurry County CEA-FCH</w:t>
        <w:tab/>
        <w:tab/>
        <w:t xml:space="preserve">Castro County CEA-FCH</w:t>
      </w:r>
    </w:p>
    <w:p w:rsidR="00000000" w:rsidDel="00000000" w:rsidP="00000000" w:rsidRDefault="00000000" w:rsidRPr="00000000" w14:paraId="0000000A">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pPr>
      <w:r w:rsidDel="00000000" w:rsidR="00000000" w:rsidRPr="00000000">
        <w:rPr>
          <w:rtl w:val="0"/>
        </w:rPr>
        <w:tab/>
        <w:t xml:space="preserve">          </w:t>
        <w:tab/>
        <w:tab/>
        <w:t xml:space="preserve">Committee Co-Chair</w:t>
        <w:tab/>
        <w:tab/>
        <w:tab/>
        <w:t xml:space="preserve">Committee Co-Chair</w:t>
      </w:r>
    </w:p>
    <w:p w:rsidR="00000000" w:rsidDel="00000000" w:rsidP="00000000" w:rsidRDefault="00000000" w:rsidRPr="00000000" w14:paraId="0000000B">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rPr/>
      </w:pPr>
      <w:r w:rsidDel="00000000" w:rsidR="00000000" w:rsidRPr="00000000">
        <w:rPr>
          <w:rtl w:val="0"/>
        </w:rPr>
      </w:r>
    </w:p>
    <w:p w:rsidR="00000000" w:rsidDel="00000000" w:rsidP="00000000" w:rsidRDefault="00000000" w:rsidRPr="00000000" w14:paraId="0000000C">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 xml:space="preserve">CONTEST DATE:</w:t>
      </w:r>
      <w:r w:rsidDel="00000000" w:rsidR="00000000" w:rsidRPr="00000000">
        <w:rPr>
          <w:rtl w:val="0"/>
        </w:rPr>
        <w:tab/>
        <w:tab/>
        <w:tab/>
        <w:t xml:space="preserve">Tuesday, November 8, 2022</w:t>
      </w:r>
    </w:p>
    <w:p w:rsidR="00000000" w:rsidDel="00000000" w:rsidP="00000000" w:rsidRDefault="00000000" w:rsidRPr="00000000" w14:paraId="0000000D">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 xml:space="preserve">CONTEST LOCATION:</w:t>
      </w:r>
      <w:r w:rsidDel="00000000" w:rsidR="00000000" w:rsidRPr="00000000">
        <w:rPr>
          <w:rtl w:val="0"/>
        </w:rPr>
        <w:tab/>
        <w:t xml:space="preserve">Mallet Event Center (2320 S State Hwy 385, Levelland)</w:t>
      </w:r>
    </w:p>
    <w:p w:rsidR="00000000" w:rsidDel="00000000" w:rsidP="00000000" w:rsidRDefault="00000000" w:rsidRPr="00000000" w14:paraId="0000000E">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 xml:space="preserve">IN PARKING LOT:</w:t>
        <w:tab/>
        <w:tab/>
        <w:tab/>
      </w:r>
      <w:r w:rsidDel="00000000" w:rsidR="00000000" w:rsidRPr="00000000">
        <w:rPr>
          <w:rtl w:val="0"/>
        </w:rPr>
        <w:t xml:space="preserve">9:30 a.m. (Seniors/Intermediates I)</w:t>
        <w:tab/>
      </w:r>
    </w:p>
    <w:p w:rsidR="00000000" w:rsidDel="00000000" w:rsidP="00000000" w:rsidRDefault="00000000" w:rsidRPr="00000000" w14:paraId="0000000F">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ab/>
        <w:tab/>
        <w:tab/>
        <w:tab/>
        <w:tab/>
        <w:tab/>
        <w:tab/>
        <w:tab/>
      </w:r>
      <w:r w:rsidDel="00000000" w:rsidR="00000000" w:rsidRPr="00000000">
        <w:rPr>
          <w:rtl w:val="0"/>
        </w:rPr>
        <w:t xml:space="preserve">11:30 a.m. (Intermediates II)</w:t>
      </w:r>
    </w:p>
    <w:p w:rsidR="00000000" w:rsidDel="00000000" w:rsidP="00000000" w:rsidRDefault="00000000" w:rsidRPr="00000000" w14:paraId="00000010">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rtl w:val="0"/>
        </w:rPr>
        <w:tab/>
        <w:tab/>
        <w:tab/>
        <w:tab/>
        <w:tab/>
        <w:tab/>
        <w:tab/>
        <w:tab/>
        <w:t xml:space="preserve"> 1:30 p.m. (Juniors 1)</w:t>
      </w:r>
    </w:p>
    <w:p w:rsidR="00000000" w:rsidDel="00000000" w:rsidP="00000000" w:rsidRDefault="00000000" w:rsidRPr="00000000" w14:paraId="00000011">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rtl w:val="0"/>
        </w:rPr>
        <w:tab/>
        <w:tab/>
        <w:tab/>
        <w:tab/>
        <w:tab/>
        <w:tab/>
        <w:tab/>
      </w:r>
    </w:p>
    <w:p w:rsidR="00000000" w:rsidDel="00000000" w:rsidP="00000000" w:rsidRDefault="00000000" w:rsidRPr="00000000" w14:paraId="00000012">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 xml:space="preserve">CHECK IN:</w:t>
      </w:r>
      <w:r w:rsidDel="00000000" w:rsidR="00000000" w:rsidRPr="00000000">
        <w:rPr>
          <w:rtl w:val="0"/>
        </w:rPr>
        <w:tab/>
        <w:tab/>
        <w:tab/>
        <w:tab/>
        <w:tab/>
        <w:t xml:space="preserve">9:45 a.m. (Seniors/Intermediates I)</w:t>
      </w:r>
    </w:p>
    <w:p w:rsidR="00000000" w:rsidDel="00000000" w:rsidP="00000000" w:rsidRDefault="00000000" w:rsidRPr="00000000" w14:paraId="00000013">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ab/>
        <w:tab/>
        <w:tab/>
        <w:tab/>
        <w:tab/>
        <w:tab/>
        <w:tab/>
        <w:tab/>
      </w:r>
      <w:r w:rsidDel="00000000" w:rsidR="00000000" w:rsidRPr="00000000">
        <w:rPr>
          <w:rtl w:val="0"/>
        </w:rPr>
        <w:t xml:space="preserve">11:45 a.m. (Intermediates II)</w:t>
      </w:r>
      <w:r w:rsidDel="00000000" w:rsidR="00000000" w:rsidRPr="00000000">
        <w:drawing>
          <wp:anchor allowOverlap="1" behindDoc="0" distB="57150" distT="57150" distL="57150" distR="57150" hidden="0" layoutInCell="1" locked="0" relativeHeight="0" simplePos="0">
            <wp:simplePos x="0" y="0"/>
            <wp:positionH relativeFrom="column">
              <wp:posOffset>5297805</wp:posOffset>
            </wp:positionH>
            <wp:positionV relativeFrom="paragraph">
              <wp:posOffset>76835</wp:posOffset>
            </wp:positionV>
            <wp:extent cx="826770" cy="826770"/>
            <wp:effectExtent b="0" l="0" r="0" t="0"/>
            <wp:wrapNone/>
            <wp:docPr descr="4h_mark2" id="1" name="image1.png"/>
            <a:graphic>
              <a:graphicData uri="http://schemas.openxmlformats.org/drawingml/2006/picture">
                <pic:pic>
                  <pic:nvPicPr>
                    <pic:cNvPr descr="4h_mark2" id="0" name="image1.png"/>
                    <pic:cNvPicPr preferRelativeResize="0"/>
                  </pic:nvPicPr>
                  <pic:blipFill>
                    <a:blip r:embed="rId6"/>
                    <a:srcRect b="0" l="0" r="0" t="0"/>
                    <a:stretch>
                      <a:fillRect/>
                    </a:stretch>
                  </pic:blipFill>
                  <pic:spPr>
                    <a:xfrm>
                      <a:off x="0" y="0"/>
                      <a:ext cx="826770" cy="826770"/>
                    </a:xfrm>
                    <a:prstGeom prst="rect"/>
                    <a:ln/>
                  </pic:spPr>
                </pic:pic>
              </a:graphicData>
            </a:graphic>
          </wp:anchor>
        </w:drawing>
      </w:r>
    </w:p>
    <w:p w:rsidR="00000000" w:rsidDel="00000000" w:rsidP="00000000" w:rsidRDefault="00000000" w:rsidRPr="00000000" w14:paraId="00000014">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rtl w:val="0"/>
        </w:rPr>
        <w:tab/>
        <w:tab/>
        <w:tab/>
        <w:tab/>
        <w:tab/>
        <w:tab/>
        <w:tab/>
        <w:tab/>
        <w:t xml:space="preserve"> 1:45 p.m. (Juniors I)</w:t>
      </w:r>
    </w:p>
    <w:p w:rsidR="00000000" w:rsidDel="00000000" w:rsidP="00000000" w:rsidRDefault="00000000" w:rsidRPr="00000000" w14:paraId="00000015">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b w:val="1"/>
        </w:rPr>
      </w:pPr>
      <w:r w:rsidDel="00000000" w:rsidR="00000000" w:rsidRPr="00000000">
        <w:rPr>
          <w:rtl w:val="0"/>
        </w:rPr>
        <w:tab/>
        <w:tab/>
        <w:tab/>
        <w:tab/>
        <w:tab/>
        <w:tab/>
        <w:tab/>
        <w:t xml:space="preserve">  </w:t>
      </w:r>
      <w:r w:rsidDel="00000000" w:rsidR="00000000" w:rsidRPr="00000000">
        <w:rPr>
          <w:b w:val="1"/>
          <w:rtl w:val="0"/>
        </w:rPr>
        <w:t xml:space="preserve">  </w:t>
      </w:r>
    </w:p>
    <w:p w:rsidR="00000000" w:rsidDel="00000000" w:rsidP="00000000" w:rsidRDefault="00000000" w:rsidRPr="00000000" w14:paraId="00000016">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 xml:space="preserve">CONTEST BEGINS:</w:t>
        <w:tab/>
        <w:tab/>
      </w:r>
      <w:r w:rsidDel="00000000" w:rsidR="00000000" w:rsidRPr="00000000">
        <w:rPr>
          <w:rtl w:val="0"/>
        </w:rPr>
        <w:t xml:space="preserve">10:15 a.m. (Seniors/Intermediates I)</w:t>
      </w:r>
    </w:p>
    <w:p w:rsidR="00000000" w:rsidDel="00000000" w:rsidP="00000000" w:rsidRDefault="00000000" w:rsidRPr="00000000" w14:paraId="00000017">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ab/>
        <w:tab/>
        <w:tab/>
        <w:tab/>
        <w:tab/>
        <w:tab/>
        <w:tab/>
        <w:tab/>
      </w:r>
      <w:r w:rsidDel="00000000" w:rsidR="00000000" w:rsidRPr="00000000">
        <w:rPr>
          <w:rtl w:val="0"/>
        </w:rPr>
        <w:t xml:space="preserve">12:15 a.m. (Intermediates II)</w:t>
      </w:r>
    </w:p>
    <w:p w:rsidR="00000000" w:rsidDel="00000000" w:rsidP="00000000" w:rsidRDefault="00000000" w:rsidRPr="00000000" w14:paraId="00000018">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rtl w:val="0"/>
        </w:rPr>
        <w:tab/>
        <w:tab/>
        <w:tab/>
        <w:tab/>
        <w:tab/>
        <w:tab/>
        <w:tab/>
        <w:tab/>
        <w:t xml:space="preserve">2:15 p.m. (Juniors I)</w:t>
      </w:r>
    </w:p>
    <w:p w:rsidR="00000000" w:rsidDel="00000000" w:rsidP="00000000" w:rsidRDefault="00000000" w:rsidRPr="00000000" w14:paraId="00000019">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rtl w:val="0"/>
        </w:rPr>
      </w:r>
    </w:p>
    <w:p w:rsidR="00000000" w:rsidDel="00000000" w:rsidP="00000000" w:rsidRDefault="00000000" w:rsidRPr="00000000" w14:paraId="0000001A">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rtl w:val="0"/>
        </w:rPr>
        <w:t xml:space="preserve">** If we have an increase in team entries another heat may be added after Juniors 1.  </w:t>
      </w:r>
    </w:p>
    <w:p w:rsidR="00000000" w:rsidDel="00000000" w:rsidP="00000000" w:rsidRDefault="00000000" w:rsidRPr="00000000" w14:paraId="0000001B">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rtl w:val="0"/>
        </w:rPr>
      </w:r>
    </w:p>
    <w:p w:rsidR="00000000" w:rsidDel="00000000" w:rsidP="00000000" w:rsidRDefault="00000000" w:rsidRPr="00000000" w14:paraId="0000001C">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pPr>
      <w:r w:rsidDel="00000000" w:rsidR="00000000" w:rsidRPr="00000000">
        <w:rPr>
          <w:b w:val="1"/>
          <w:rtl w:val="0"/>
        </w:rPr>
        <w:t xml:space="preserve">RESULTS ANNOUNCED:</w:t>
        <w:tab/>
      </w:r>
      <w:r w:rsidDel="00000000" w:rsidR="00000000" w:rsidRPr="00000000">
        <w:rPr>
          <w:rtl w:val="0"/>
        </w:rPr>
        <w:t xml:space="preserve">Awards will be announced on Facebook at  “South Plains - District 2 4-H”</w:t>
      </w:r>
    </w:p>
    <w:p w:rsidR="00000000" w:rsidDel="00000000" w:rsidP="00000000" w:rsidRDefault="00000000" w:rsidRPr="00000000" w14:paraId="0000001D">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pPr>
      <w:r w:rsidDel="00000000" w:rsidR="00000000" w:rsidRPr="00000000">
        <w:rPr>
          <w:rtl w:val="0"/>
        </w:rPr>
        <w:t xml:space="preserve"> with no In Person Awards Ceremony</w:t>
      </w:r>
    </w:p>
    <w:p w:rsidR="00000000" w:rsidDel="00000000" w:rsidP="00000000" w:rsidRDefault="00000000" w:rsidRPr="00000000" w14:paraId="0000001E">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1F">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4-H Online Opens:</w:t>
        <w:tab/>
        <w:tab/>
      </w:r>
      <w:r w:rsidDel="00000000" w:rsidR="00000000" w:rsidRPr="00000000">
        <w:rPr>
          <w:rtl w:val="0"/>
        </w:rPr>
        <w:t xml:space="preserve">October 10, 2022</w:t>
      </w:r>
    </w:p>
    <w:p w:rsidR="00000000" w:rsidDel="00000000" w:rsidP="00000000" w:rsidRDefault="00000000" w:rsidRPr="00000000" w14:paraId="00000020">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 xml:space="preserve">4-H Online Closes</w:t>
      </w:r>
      <w:r w:rsidDel="00000000" w:rsidR="00000000" w:rsidRPr="00000000">
        <w:rPr>
          <w:rtl w:val="0"/>
        </w:rPr>
        <w:t xml:space="preserve">: </w:t>
        <w:tab/>
        <w:tab/>
        <w:t xml:space="preserve">October 21, 2022</w:t>
      </w:r>
    </w:p>
    <w:p w:rsidR="00000000" w:rsidDel="00000000" w:rsidP="00000000" w:rsidRDefault="00000000" w:rsidRPr="00000000" w14:paraId="00000021">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b w:val="1"/>
          <w:color w:val="ff0000"/>
          <w:sz w:val="20"/>
          <w:szCs w:val="20"/>
          <w:u w:val="single"/>
          <w:shd w:fill="ffe599" w:val="clear"/>
        </w:rPr>
      </w:pPr>
      <w:bookmarkStart w:colFirst="0" w:colLast="0" w:name="_gjdgxs" w:id="0"/>
      <w:bookmarkEnd w:id="0"/>
      <w:r w:rsidDel="00000000" w:rsidR="00000000" w:rsidRPr="00000000">
        <w:rPr>
          <w:b w:val="1"/>
          <w:sz w:val="20"/>
          <w:szCs w:val="20"/>
          <w:rtl w:val="0"/>
        </w:rPr>
        <w:t xml:space="preserve">NOTE: </w:t>
      </w:r>
      <w:r w:rsidDel="00000000" w:rsidR="00000000" w:rsidRPr="00000000">
        <w:rPr>
          <w:b w:val="1"/>
          <w:sz w:val="20"/>
          <w:szCs w:val="20"/>
          <w:u w:val="single"/>
          <w:shd w:fill="ffe599" w:val="clear"/>
          <w:rtl w:val="0"/>
        </w:rPr>
        <w:t xml:space="preserve"> </w:t>
      </w:r>
      <w:r w:rsidDel="00000000" w:rsidR="00000000" w:rsidRPr="00000000">
        <w:rPr>
          <w:b w:val="1"/>
          <w:color w:val="ff0000"/>
          <w:sz w:val="20"/>
          <w:szCs w:val="20"/>
          <w:u w:val="single"/>
          <w:shd w:fill="ffe599" w:val="clear"/>
          <w:rtl w:val="0"/>
        </w:rPr>
        <w:t xml:space="preserve">Counties may set alternate registration deadlines.  Please check with your county for their deadlines.</w:t>
      </w:r>
    </w:p>
    <w:p w:rsidR="00000000" w:rsidDel="00000000" w:rsidP="00000000" w:rsidRDefault="00000000" w:rsidRPr="00000000" w14:paraId="00000022">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val="1"/>
        </w:rPr>
      </w:pPr>
      <w:bookmarkStart w:colFirst="0" w:colLast="0" w:name="_w796fower0za" w:id="1"/>
      <w:bookmarkEnd w:id="1"/>
      <w:r w:rsidDel="00000000" w:rsidR="00000000" w:rsidRPr="00000000">
        <w:rPr>
          <w:b w:val="1"/>
          <w:rtl w:val="0"/>
        </w:rPr>
        <w:t xml:space="preserve">LATE REGISTRATION:</w:t>
        <w:tab/>
        <w:tab/>
        <w:t xml:space="preserve">NO LATE REGISTRATION ACCEPTED</w:t>
      </w:r>
    </w:p>
    <w:p w:rsidR="00000000" w:rsidDel="00000000" w:rsidP="00000000" w:rsidRDefault="00000000" w:rsidRPr="00000000" w14:paraId="00000023">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 xml:space="preserve">ENTRY FEE</w:t>
      </w:r>
      <w:r w:rsidDel="00000000" w:rsidR="00000000" w:rsidRPr="00000000">
        <w:rPr>
          <w:rtl w:val="0"/>
        </w:rPr>
        <w:tab/>
        <w:t xml:space="preserve">:</w:t>
        <w:tab/>
        <w:tab/>
        <w:tab/>
        <w:tab/>
        <w:t xml:space="preserve">$15.00  </w:t>
      </w:r>
    </w:p>
    <w:p w:rsidR="00000000" w:rsidDel="00000000" w:rsidP="00000000" w:rsidRDefault="00000000" w:rsidRPr="00000000" w14:paraId="00000024">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b w:val="1"/>
          <w:rtl w:val="0"/>
        </w:rPr>
        <w:t xml:space="preserve">CONTACT:</w:t>
      </w:r>
      <w:r w:rsidDel="00000000" w:rsidR="00000000" w:rsidRPr="00000000">
        <w:rPr>
          <w:rtl w:val="0"/>
        </w:rPr>
        <w:tab/>
        <w:tab/>
        <w:tab/>
        <w:tab/>
        <w:tab/>
        <w:t xml:space="preserve">Ronda White, (325) 573-5423</w:t>
      </w:r>
    </w:p>
    <w:p w:rsidR="00000000" w:rsidDel="00000000" w:rsidP="00000000" w:rsidRDefault="00000000" w:rsidRPr="00000000" w14:paraId="00000025">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pPr>
      <w:r w:rsidDel="00000000" w:rsidR="00000000" w:rsidRPr="00000000">
        <w:rPr>
          <w:rtl w:val="0"/>
        </w:rPr>
        <w:t xml:space="preserve">         </w:t>
        <w:tab/>
        <w:tab/>
      </w:r>
    </w:p>
    <w:p w:rsidR="00000000" w:rsidDel="00000000" w:rsidP="00000000" w:rsidRDefault="00000000" w:rsidRPr="00000000" w14:paraId="00000026">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We will be using the Remind Text App to communicate to teams and parents during the contest.  To join:</w:t>
      </w:r>
      <w:r w:rsidDel="00000000" w:rsidR="00000000" w:rsidRPr="00000000">
        <w:rPr>
          <w:rtl w:val="0"/>
        </w:rPr>
        <w:t xml:space="preserve">  </w:t>
      </w:r>
      <w:r w:rsidDel="00000000" w:rsidR="00000000" w:rsidRPr="00000000">
        <w:rPr>
          <w:b w:val="1"/>
          <w:rtl w:val="0"/>
        </w:rPr>
        <w:t xml:space="preserve">Text 81010 and in the message type:  @d2food. This is a NEW remind group.  Everyone will need to sign up for this year’s contest text thread.  </w:t>
      </w:r>
      <w:r w:rsidDel="00000000" w:rsidR="00000000" w:rsidRPr="00000000">
        <w:rPr>
          <w:rtl w:val="0"/>
        </w:rPr>
      </w:r>
    </w:p>
    <w:p w:rsidR="00000000" w:rsidDel="00000000" w:rsidP="00000000" w:rsidRDefault="00000000" w:rsidRPr="00000000" w14:paraId="00000027">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28">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29">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The 4-H Food Challenge is a contest that allows 4-H members to demonstrate their culinary knowledge and skills. From a set of predetermined ingredients provided, teams of 3 to 4, 4-H members must develop a recipe and prepare the dish within 40 minutes. Teams then make a presentation to a judging panel, explaining My Plate knowledge, nutrition value, preparation steps, serving size, and food safety concerns.  </w:t>
      </w:r>
    </w:p>
    <w:p w:rsidR="00000000" w:rsidDel="00000000" w:rsidP="00000000" w:rsidRDefault="00000000" w:rsidRPr="00000000" w14:paraId="0000002A">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2B">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pPr>
      <w:r w:rsidDel="00000000" w:rsidR="00000000" w:rsidRPr="00000000">
        <w:rPr>
          <w:rtl w:val="0"/>
        </w:rPr>
        <w:t xml:space="preserve">** Junior and Intermediate Teams will be scored on attached scorecards.**</w:t>
      </w:r>
    </w:p>
    <w:p w:rsidR="00000000" w:rsidDel="00000000" w:rsidP="00000000" w:rsidRDefault="00000000" w:rsidRPr="00000000" w14:paraId="0000002C">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pPr>
      <w:r w:rsidDel="00000000" w:rsidR="00000000" w:rsidRPr="00000000">
        <w:rPr>
          <w:rtl w:val="0"/>
        </w:rPr>
        <w:t xml:space="preserve">**Senior Teams will be judged based on the state scorecard found within the</w:t>
      </w:r>
    </w:p>
    <w:p w:rsidR="00000000" w:rsidDel="00000000" w:rsidP="00000000" w:rsidRDefault="00000000" w:rsidRPr="00000000" w14:paraId="0000002D">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pPr>
      <w:r w:rsidDel="00000000" w:rsidR="00000000" w:rsidRPr="00000000">
        <w:rPr>
          <w:rtl w:val="0"/>
        </w:rPr>
        <w:t xml:space="preserve">2022-2023 Food Challenge Manual </w:t>
      </w:r>
    </w:p>
    <w:p w:rsidR="00000000" w:rsidDel="00000000" w:rsidP="00000000" w:rsidRDefault="00000000" w:rsidRPr="00000000" w14:paraId="0000002E">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pPr>
      <w:r w:rsidDel="00000000" w:rsidR="00000000" w:rsidRPr="00000000">
        <w:rPr>
          <w:rtl w:val="0"/>
        </w:rPr>
      </w:r>
    </w:p>
    <w:p w:rsidR="00000000" w:rsidDel="00000000" w:rsidP="00000000" w:rsidRDefault="00000000" w:rsidRPr="00000000" w14:paraId="0000002F">
      <w:pPr>
        <w:pageBreakBefore w:val="0"/>
        <w:widowControl w:val="0"/>
        <w:tabs>
          <w:tab w:val="left" w:pos="-1080"/>
          <w:tab w:val="left" w:pos="-720"/>
          <w:tab w:val="left" w:pos="0"/>
          <w:tab w:val="left" w:pos="720"/>
          <w:tab w:val="left" w:pos="99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s>
        <w:jc w:val="both"/>
        <w:rPr/>
      </w:pPr>
      <w:r w:rsidDel="00000000" w:rsidR="00000000" w:rsidRPr="00000000">
        <w:rPr>
          <w:b w:val="1"/>
          <w:rtl w:val="0"/>
        </w:rPr>
        <w:t xml:space="preserve">GRADE REQUIREMENTS</w:t>
      </w:r>
      <w:r w:rsidDel="00000000" w:rsidR="00000000" w:rsidRPr="00000000">
        <w:rPr>
          <w:rtl w:val="0"/>
        </w:rPr>
        <w:t xml:space="preserve"> - Based on the 2022-2023 4-H year grade requirements effective as of 09/01/22.</w:t>
      </w:r>
    </w:p>
    <w:p w:rsidR="00000000" w:rsidDel="00000000" w:rsidP="00000000" w:rsidRDefault="00000000" w:rsidRPr="00000000" w14:paraId="00000030">
      <w:pPr>
        <w:pageBreakBefore w:val="0"/>
        <w:widowControl w:val="0"/>
        <w:numPr>
          <w:ilvl w:val="1"/>
          <w:numId w:val="1"/>
        </w:num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ind w:left="1440" w:hanging="360"/>
        <w:rPr/>
      </w:pPr>
      <w:r w:rsidDel="00000000" w:rsidR="00000000" w:rsidRPr="00000000">
        <w:rPr>
          <w:b w:val="1"/>
          <w:rtl w:val="0"/>
        </w:rPr>
        <w:t xml:space="preserve">Junior  </w:t>
      </w:r>
      <w:r w:rsidDel="00000000" w:rsidR="00000000" w:rsidRPr="00000000">
        <w:rPr>
          <w:rtl w:val="0"/>
        </w:rPr>
        <w:t xml:space="preserve">–  Grades 3, 4 &amp; 5</w:t>
      </w:r>
    </w:p>
    <w:p w:rsidR="00000000" w:rsidDel="00000000" w:rsidP="00000000" w:rsidRDefault="00000000" w:rsidRPr="00000000" w14:paraId="00000031">
      <w:pPr>
        <w:pageBreakBefore w:val="0"/>
        <w:numPr>
          <w:ilvl w:val="1"/>
          <w:numId w:val="1"/>
        </w:numPr>
        <w:tabs>
          <w:tab w:val="left" w:pos="720"/>
          <w:tab w:val="left" w:pos="1440"/>
        </w:tabs>
        <w:ind w:left="1440" w:hanging="360"/>
        <w:rPr/>
      </w:pPr>
      <w:r w:rsidDel="00000000" w:rsidR="00000000" w:rsidRPr="00000000">
        <w:rPr>
          <w:b w:val="1"/>
          <w:rtl w:val="0"/>
        </w:rPr>
        <w:t xml:space="preserve">Intermediate</w:t>
      </w:r>
      <w:r w:rsidDel="00000000" w:rsidR="00000000" w:rsidRPr="00000000">
        <w:rPr>
          <w:rtl w:val="0"/>
        </w:rPr>
        <w:t xml:space="preserve"> – Grades 6, 7 &amp; 8</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Senior</w:t>
      </w:r>
      <w:r w:rsidDel="00000000" w:rsidR="00000000" w:rsidRPr="00000000">
        <w:rPr>
          <w:i w:val="0"/>
          <w:smallCaps w:val="0"/>
          <w:strike w:val="0"/>
          <w:color w:val="000000"/>
          <w:sz w:val="24"/>
          <w:szCs w:val="24"/>
          <w:u w:val="none"/>
          <w:shd w:fill="auto" w:val="clear"/>
          <w:vertAlign w:val="baseline"/>
          <w:rtl w:val="0"/>
        </w:rPr>
        <w:t xml:space="preserve"> – Grades 9, 10, 11 &amp; 12</w:t>
      </w:r>
    </w:p>
    <w:p w:rsidR="00000000" w:rsidDel="00000000" w:rsidP="00000000" w:rsidRDefault="00000000" w:rsidRPr="00000000" w14:paraId="00000033">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pPr>
      <w:r w:rsidDel="00000000" w:rsidR="00000000" w:rsidRPr="00000000">
        <w:rPr>
          <w:rtl w:val="0"/>
        </w:rPr>
      </w:r>
    </w:p>
    <w:p w:rsidR="00000000" w:rsidDel="00000000" w:rsidP="00000000" w:rsidRDefault="00000000" w:rsidRPr="00000000" w14:paraId="00000034">
      <w:pPr>
        <w:pageBreakBefore w:val="0"/>
        <w:widowControl w:val="0"/>
        <w:tabs>
          <w:tab w:val="left" w:pos="-1080"/>
          <w:tab w:val="left" w:pos="-720"/>
          <w:tab w:val="left" w:pos="0"/>
          <w:tab w:val="left" w:pos="720"/>
          <w:tab w:val="left" w:pos="99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s>
        <w:jc w:val="both"/>
        <w:rPr/>
      </w:pPr>
      <w:r w:rsidDel="00000000" w:rsidR="00000000" w:rsidRPr="00000000">
        <w:rPr>
          <w:b w:val="1"/>
          <w:rtl w:val="0"/>
        </w:rPr>
        <w:t xml:space="preserve">TEAMS PER COUNTY:  </w:t>
      </w:r>
      <w:r w:rsidDel="00000000" w:rsidR="00000000" w:rsidRPr="00000000">
        <w:rPr>
          <w:rtl w:val="0"/>
        </w:rPr>
        <w:t xml:space="preserve">There will be NO limit on the number of teams per county per age division that can enter the district contest.</w:t>
      </w:r>
    </w:p>
    <w:p w:rsidR="00000000" w:rsidDel="00000000" w:rsidP="00000000" w:rsidRDefault="00000000" w:rsidRPr="00000000" w14:paraId="00000035">
      <w:pPr>
        <w:pageBreakBefore w:val="0"/>
        <w:widowControl w:val="0"/>
        <w:tabs>
          <w:tab w:val="left" w:pos="-1080"/>
          <w:tab w:val="left" w:pos="-720"/>
          <w:tab w:val="left" w:pos="0"/>
          <w:tab w:val="left" w:pos="720"/>
          <w:tab w:val="left" w:pos="99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s>
        <w:jc w:val="both"/>
        <w:rPr/>
      </w:pPr>
      <w:r w:rsidDel="00000000" w:rsidR="00000000" w:rsidRPr="00000000">
        <w:rPr>
          <w:rtl w:val="0"/>
        </w:rPr>
      </w:r>
    </w:p>
    <w:p w:rsidR="00000000" w:rsidDel="00000000" w:rsidP="00000000" w:rsidRDefault="00000000" w:rsidRPr="00000000" w14:paraId="00000036">
      <w:pPr>
        <w:pageBreakBefore w:val="0"/>
        <w:widowControl w:val="0"/>
        <w:tabs>
          <w:tab w:val="left" w:pos="-1080"/>
          <w:tab w:val="left" w:pos="-720"/>
          <w:tab w:val="left" w:pos="0"/>
          <w:tab w:val="left" w:pos="720"/>
          <w:tab w:val="left" w:pos="99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s>
        <w:jc w:val="both"/>
        <w:rPr/>
      </w:pPr>
      <w:r w:rsidDel="00000000" w:rsidR="00000000" w:rsidRPr="00000000">
        <w:rPr>
          <w:b w:val="1"/>
          <w:rtl w:val="0"/>
        </w:rPr>
        <w:t xml:space="preserve">RULES ON COMBINING DIFFERENT AGE LEVELS ON TEAMS:</w:t>
      </w:r>
      <w:r w:rsidDel="00000000" w:rsidR="00000000" w:rsidRPr="00000000">
        <w:rPr>
          <w:rtl w:val="0"/>
        </w:rPr>
        <w:t xml:space="preserve">   Junior level and intermediate level 4-H members may form combined teams. If juniors combine with intermediates, they will enter as an intermediate team.  The senior division teams must be composed of only senior aged 4-H members. </w:t>
      </w:r>
    </w:p>
    <w:p w:rsidR="00000000" w:rsidDel="00000000" w:rsidP="00000000" w:rsidRDefault="00000000" w:rsidRPr="00000000" w14:paraId="00000037">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38">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CONTEST REMINDERS:</w:t>
      </w:r>
    </w:p>
    <w:p w:rsidR="00000000" w:rsidDel="00000000" w:rsidP="00000000" w:rsidRDefault="00000000" w:rsidRPr="00000000" w14:paraId="00000039">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sharing of boxes</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Include placemat in box so that there is no burning of tables.  Qualifying seniors will need to remove this before state competition.  </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Presentation is vocal only.  No props (whistles, kazoos, etc)</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will be no peanut butter used in any age division.  Other allergies will be taken into consideration</w:t>
      </w:r>
      <w:r w:rsidDel="00000000" w:rsidR="00000000" w:rsidRPr="00000000">
        <w:rPr>
          <w:rtl w:val="0"/>
        </w:rPr>
        <w:t xml:space="preserve"> based on input received from 4-H online entry comments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u w:val="single"/>
        </w:rPr>
      </w:pPr>
      <w:r w:rsidDel="00000000" w:rsidR="00000000" w:rsidRPr="00000000">
        <w:rPr>
          <w:b w:val="1"/>
          <w:u w:val="single"/>
          <w:rtl w:val="0"/>
        </w:rPr>
        <w:t xml:space="preserve">CATEGORIES:</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Appetizer</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Main Dish</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Side Dish</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Healthy Dessert</w:t>
      </w:r>
    </w:p>
    <w:p w:rsidR="00000000" w:rsidDel="00000000" w:rsidP="00000000" w:rsidRDefault="00000000" w:rsidRPr="00000000" w14:paraId="00000044">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45">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highlight w:val="yellow"/>
          <w:u w:val="single"/>
        </w:rPr>
      </w:pPr>
      <w:r w:rsidDel="00000000" w:rsidR="00000000" w:rsidRPr="00000000">
        <w:rPr>
          <w:rtl w:val="0"/>
        </w:rPr>
      </w:r>
    </w:p>
    <w:p w:rsidR="00000000" w:rsidDel="00000000" w:rsidP="00000000" w:rsidRDefault="00000000" w:rsidRPr="00000000" w14:paraId="00000046">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highlight w:val="yellow"/>
          <w:u w:val="single"/>
        </w:rPr>
      </w:pPr>
      <w:r w:rsidDel="00000000" w:rsidR="00000000" w:rsidRPr="00000000">
        <w:rPr>
          <w:b w:val="1"/>
          <w:highlight w:val="yellow"/>
          <w:u w:val="single"/>
          <w:rtl w:val="0"/>
        </w:rPr>
        <w:t xml:space="preserve">NEW:  There are a few changes to this years contest. Areas that have a change are denoted in yellow. Please read carefully. </w:t>
      </w:r>
    </w:p>
    <w:p w:rsidR="00000000" w:rsidDel="00000000" w:rsidP="00000000" w:rsidRDefault="00000000" w:rsidRPr="00000000" w14:paraId="00000047">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u w:val="single"/>
        </w:rPr>
      </w:pPr>
      <w:r w:rsidDel="00000000" w:rsidR="00000000" w:rsidRPr="00000000">
        <w:rPr>
          <w:rtl w:val="0"/>
        </w:rPr>
      </w:r>
    </w:p>
    <w:p w:rsidR="00000000" w:rsidDel="00000000" w:rsidP="00000000" w:rsidRDefault="00000000" w:rsidRPr="00000000" w14:paraId="00000048">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49">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u w:val="single"/>
          <w:rtl w:val="0"/>
        </w:rPr>
        <w:t xml:space="preserve">ALL teams please refer to the “D2 Rules and Guidelines Packet” for a complete set of  contest rules. </w:t>
      </w:r>
    </w:p>
    <w:p w:rsidR="00000000" w:rsidDel="00000000" w:rsidP="00000000" w:rsidRDefault="00000000" w:rsidRPr="00000000" w14:paraId="0000004A">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r>
    </w:p>
    <w:p w:rsidR="00000000" w:rsidDel="00000000" w:rsidP="00000000" w:rsidRDefault="00000000" w:rsidRPr="00000000" w14:paraId="0000004B">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green"/>
        </w:rPr>
      </w:pPr>
      <w:r w:rsidDel="00000000" w:rsidR="00000000" w:rsidRPr="00000000">
        <w:rPr>
          <w:b w:val="1"/>
          <w:highlight w:val="green"/>
          <w:rtl w:val="0"/>
        </w:rPr>
        <w:t xml:space="preserve">Junior and Intermediate Teams Only:  Teams must have tables completely cleared off at the end of the 40 minute cooking period.  Teams that still have items left on the table at the end of the 40 minutes will have 5 points deducted from their total score.</w:t>
      </w:r>
      <w:r w:rsidDel="00000000" w:rsidR="00000000" w:rsidRPr="00000000">
        <w:rPr>
          <w:rtl w:val="0"/>
        </w:rPr>
      </w:r>
    </w:p>
    <w:p w:rsidR="00000000" w:rsidDel="00000000" w:rsidP="00000000" w:rsidRDefault="00000000" w:rsidRPr="00000000" w14:paraId="0000004C">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highlight w:val="white"/>
        </w:rPr>
      </w:pPr>
      <w:r w:rsidDel="00000000" w:rsidR="00000000" w:rsidRPr="00000000">
        <w:rPr>
          <w:b w:val="1"/>
          <w:highlight w:val="yellow"/>
          <w:rtl w:val="0"/>
        </w:rPr>
        <w:t xml:space="preserve">NEW This Year :</w:t>
      </w:r>
      <w:r w:rsidDel="00000000" w:rsidR="00000000" w:rsidRPr="00000000">
        <w:rPr>
          <w:b w:val="1"/>
          <w:highlight w:val="white"/>
          <w:rtl w:val="0"/>
        </w:rPr>
        <w:t xml:space="preserve"> </w:t>
      </w:r>
    </w:p>
    <w:p w:rsidR="00000000" w:rsidDel="00000000" w:rsidP="00000000" w:rsidRDefault="00000000" w:rsidRPr="00000000" w14:paraId="0000004D">
      <w:pPr>
        <w:widowControl w:val="0"/>
        <w:numPr>
          <w:ilvl w:val="0"/>
          <w:numId w:val="3"/>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Rule="auto"/>
        <w:ind w:left="1440" w:hanging="360"/>
        <w:rPr>
          <w:highlight w:val="white"/>
          <w:u w:val="none"/>
        </w:rPr>
      </w:pPr>
      <w:r w:rsidDel="00000000" w:rsidR="00000000" w:rsidRPr="00000000">
        <w:rPr>
          <w:b w:val="1"/>
          <w:highlight w:val="white"/>
          <w:rtl w:val="0"/>
        </w:rPr>
        <w:t xml:space="preserve">Cost Analysis:</w:t>
      </w:r>
      <w:r w:rsidDel="00000000" w:rsidR="00000000" w:rsidRPr="00000000">
        <w:rPr>
          <w:highlight w:val="white"/>
          <w:rtl w:val="0"/>
        </w:rPr>
        <w:t xml:space="preserve"> Teams will NOT be required to analyze the cost of their recipe, nor will this be included in the presentation and scoring of the contest.  </w:t>
      </w:r>
      <w:r w:rsidDel="00000000" w:rsidR="00000000" w:rsidRPr="00000000">
        <w:rPr>
          <w:rtl w:val="0"/>
        </w:rPr>
      </w:r>
    </w:p>
    <w:p w:rsidR="00000000" w:rsidDel="00000000" w:rsidP="00000000" w:rsidRDefault="00000000" w:rsidRPr="00000000" w14:paraId="0000004E">
      <w:pPr>
        <w:widowControl w:val="0"/>
        <w:numPr>
          <w:ilvl w:val="0"/>
          <w:numId w:val="3"/>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Rule="auto"/>
        <w:ind w:left="1440" w:hanging="360"/>
        <w:rPr>
          <w:highlight w:val="white"/>
          <w:u w:val="none"/>
        </w:rPr>
      </w:pPr>
      <w:r w:rsidDel="00000000" w:rsidR="00000000" w:rsidRPr="00000000">
        <w:rPr>
          <w:b w:val="1"/>
          <w:highlight w:val="white"/>
          <w:rtl w:val="0"/>
        </w:rPr>
        <w:t xml:space="preserve">Supply Boxes:</w:t>
      </w:r>
      <w:r w:rsidDel="00000000" w:rsidR="00000000" w:rsidRPr="00000000">
        <w:rPr>
          <w:highlight w:val="white"/>
          <w:rtl w:val="0"/>
        </w:rPr>
        <w:t xml:space="preserve"> Boxes must be completely closed and all equipment should remain inside the box until the start of the contest. Supply boxes are limited to the following dimensions: 40” x 24” X 40”. If the box is on wheels, the height of the wheels is included in the dimensions. The contest committee may measure any and/or all boxes to determine compliance to size. If boxes are out of compliance, teams may be disqualified.</w:t>
      </w:r>
    </w:p>
    <w:p w:rsidR="00000000" w:rsidDel="00000000" w:rsidP="00000000" w:rsidRDefault="00000000" w:rsidRPr="00000000" w14:paraId="0000004F">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highlight w:val="green"/>
        </w:rPr>
      </w:pPr>
      <w:r w:rsidDel="00000000" w:rsidR="00000000" w:rsidRPr="00000000">
        <w:rPr>
          <w:rtl w:val="0"/>
        </w:rPr>
      </w:r>
    </w:p>
    <w:p w:rsidR="00000000" w:rsidDel="00000000" w:rsidP="00000000" w:rsidRDefault="00000000" w:rsidRPr="00000000" w14:paraId="00000050">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u w:val="single"/>
        </w:rPr>
      </w:pPr>
      <w:r w:rsidDel="00000000" w:rsidR="00000000" w:rsidRPr="00000000">
        <w:rPr>
          <w:b w:val="1"/>
          <w:u w:val="single"/>
          <w:rtl w:val="0"/>
        </w:rPr>
        <w:t xml:space="preserve">RULES OF PLAY FOR JUNIORS, INTERMEDIATES AND SENIORS</w:t>
      </w:r>
    </w:p>
    <w:p w:rsidR="00000000" w:rsidDel="00000000" w:rsidP="00000000" w:rsidRDefault="00000000" w:rsidRPr="00000000" w14:paraId="00000051">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u w:val="single"/>
          <w:rtl w:val="0"/>
        </w:rPr>
        <w:t xml:space="preserve">PLEASE NOTICE:</w:t>
      </w:r>
      <w:r w:rsidDel="00000000" w:rsidR="00000000" w:rsidRPr="00000000">
        <w:rPr>
          <w:rtl w:val="0"/>
        </w:rPr>
        <w:t xml:space="preserve">  Rules of Play are different for Juniors, Intermediates and Seniors.  Please read carefully before training your teams to prepare them for contest. Changes are noted in yellow.</w:t>
      </w:r>
    </w:p>
    <w:p w:rsidR="00000000" w:rsidDel="00000000" w:rsidP="00000000" w:rsidRDefault="00000000" w:rsidRPr="00000000" w14:paraId="00000052">
      <w:pPr>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u w:val="single"/>
        </w:rPr>
      </w:pPr>
      <w:r w:rsidDel="00000000" w:rsidR="00000000" w:rsidRPr="00000000">
        <w:rPr>
          <w:rtl w:val="0"/>
        </w:rPr>
      </w:r>
    </w:p>
    <w:p w:rsidR="00000000" w:rsidDel="00000000" w:rsidP="00000000" w:rsidRDefault="00000000" w:rsidRPr="00000000" w14:paraId="00000053">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yellow"/>
          <w:u w:val="none"/>
          <w:vertAlign w:val="baseline"/>
          <w:rtl w:val="0"/>
        </w:rPr>
        <w:t xml:space="preserve">JUNIORS: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highlight w:val="white"/>
          <w:rtl w:val="0"/>
        </w:rPr>
        <w:t xml:space="preserve">Teams will be provided a key ingredient for their assigned category and have access to the “grocery store”.</w:t>
      </w:r>
      <w:r w:rsidDel="00000000" w:rsidR="00000000" w:rsidRPr="00000000">
        <w:rPr>
          <w:i w:val="0"/>
          <w:smallCaps w:val="0"/>
          <w:strike w:val="0"/>
          <w:color w:val="000000"/>
          <w:sz w:val="24"/>
          <w:szCs w:val="24"/>
          <w:highlight w:val="white"/>
          <w:u w:val="none"/>
          <w:vertAlign w:val="baseline"/>
          <w:rtl w:val="0"/>
        </w:rPr>
        <w:t xml:space="preserve">   The number of </w:t>
      </w:r>
      <w:r w:rsidDel="00000000" w:rsidR="00000000" w:rsidRPr="00000000">
        <w:rPr>
          <w:highlight w:val="white"/>
          <w:rtl w:val="0"/>
        </w:rPr>
        <w:t xml:space="preserve">items</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they may get from the grocery store will be announced during orientation of the District contest. Juniors will NOT be allowed to bring a team  “Supply Box Pantry”</w:t>
      </w:r>
    </w:p>
    <w:p w:rsidR="00000000" w:rsidDel="00000000" w:rsidP="00000000" w:rsidRDefault="00000000" w:rsidRPr="00000000" w14:paraId="0000005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360"/>
        <w:jc w:val="left"/>
        <w:rPr>
          <w:highlight w:val="white"/>
        </w:rPr>
      </w:pPr>
      <w:r w:rsidDel="00000000" w:rsidR="00000000" w:rsidRPr="00000000">
        <w:rPr>
          <w:highlight w:val="white"/>
          <w:rtl w:val="0"/>
        </w:rPr>
        <w:t xml:space="preserve">Juniors ONLY will be allowed a “Gadget of the Year”. This is not required but teams will be allowed to use a mini electric griddle for contest this year. </w:t>
      </w:r>
      <w:r w:rsidDel="00000000" w:rsidR="00000000" w:rsidRPr="00000000">
        <w:rPr>
          <w:b w:val="1"/>
          <w:highlight w:val="white"/>
          <w:u w:val="single"/>
          <w:rtl w:val="0"/>
        </w:rPr>
        <w:t xml:space="preserve">Contact your agent for specifications PRIOR to purchasing a griddle. </w:t>
      </w:r>
    </w:p>
    <w:p w:rsidR="00000000" w:rsidDel="00000000" w:rsidP="00000000" w:rsidRDefault="00000000" w:rsidRPr="00000000" w14:paraId="0000005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360"/>
        <w:jc w:val="left"/>
        <w:rPr>
          <w:b w:val="1"/>
          <w:highlight w:val="white"/>
          <w:u w:val="none"/>
        </w:rPr>
      </w:pPr>
      <w:r w:rsidDel="00000000" w:rsidR="00000000" w:rsidRPr="00000000">
        <w:rPr>
          <w:b w:val="1"/>
          <w:highlight w:val="white"/>
          <w:rtl w:val="0"/>
        </w:rPr>
        <w:t xml:space="preserve">DASH Mini Maker Electric Round Griddle Link: </w:t>
      </w:r>
      <w:r w:rsidDel="00000000" w:rsidR="00000000" w:rsidRPr="00000000">
        <w:rPr>
          <w:b w:val="1"/>
          <w:highlight w:val="white"/>
          <w:u w:val="single"/>
          <w:rtl w:val="0"/>
        </w:rPr>
        <w:t xml:space="preserve"> </w:t>
      </w:r>
      <w:hyperlink r:id="rId7">
        <w:r w:rsidDel="00000000" w:rsidR="00000000" w:rsidRPr="00000000">
          <w:rPr>
            <w:rFonts w:ascii="Calibri" w:cs="Calibri" w:eastAsia="Calibri" w:hAnsi="Calibri"/>
            <w:b w:val="1"/>
            <w:color w:val="0000ff"/>
            <w:sz w:val="22"/>
            <w:szCs w:val="22"/>
            <w:highlight w:val="white"/>
            <w:u w:val="single"/>
            <w:rtl w:val="0"/>
          </w:rPr>
          <w:t xml:space="preserve">Amazon.com: DASH Mini Maker Electric Round Griddle for Individual Pancakes, Cookies, Eggs &amp; other on the go Breakfast, Lunch &amp; Snacks with Indicator Light + Included Recipe Book - Aqua : Everything Else</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firstLine="0"/>
        <w:jc w:val="left"/>
        <w:rPr>
          <w:b w:val="1"/>
          <w:highlight w:val="yellow"/>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yellow"/>
          <w:u w:val="none"/>
          <w:vertAlign w:val="baseline"/>
          <w:rtl w:val="0"/>
        </w:rPr>
        <w:t xml:space="preserve">INTERMEDIATES: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Teams will be provided a key ingredient for their assigned category and have access to the “grocery store”.   The number of items they may get from the grocery store will be announced during orientation of the District contest.</w:t>
      </w:r>
      <w:r w:rsidDel="00000000" w:rsidR="00000000" w:rsidRPr="00000000">
        <w:rPr>
          <w:i w:val="0"/>
          <w:smallCaps w:val="0"/>
          <w:strike w:val="0"/>
          <w:color w:val="000000"/>
          <w:sz w:val="24"/>
          <w:szCs w:val="24"/>
          <w:u w:val="none"/>
          <w:shd w:fill="auto" w:val="clear"/>
          <w:vertAlign w:val="baseline"/>
          <w:rtl w:val="0"/>
        </w:rPr>
        <w:t xml:space="preserve"> Intermediates will be able to</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utilize a team “Supply Box Pantry” (See below for items allowed in the Team Supply Box Pantry)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SENIORS:</w:t>
      </w:r>
      <w:r w:rsidDel="00000000" w:rsidR="00000000" w:rsidRPr="00000000">
        <w:rPr>
          <w:i w:val="0"/>
          <w:smallCaps w:val="0"/>
          <w:strike w:val="0"/>
          <w:color w:val="000000"/>
          <w:sz w:val="24"/>
          <w:szCs w:val="24"/>
          <w:u w:val="none"/>
          <w:shd w:fill="auto" w:val="clear"/>
          <w:vertAlign w:val="baseline"/>
          <w:rtl w:val="0"/>
        </w:rPr>
        <w:t xml:space="preserve">  Teams will follow the state guidelines for rules of play. Refer to the </w:t>
      </w:r>
      <w:r w:rsidDel="00000000" w:rsidR="00000000" w:rsidRPr="00000000">
        <w:rPr>
          <w:rtl w:val="0"/>
        </w:rPr>
        <w:t xml:space="preserve">“2022 FALL D2 Food Challenge Contest Guidelines” </w:t>
      </w:r>
      <w:r w:rsidDel="00000000" w:rsidR="00000000" w:rsidRPr="00000000">
        <w:rPr>
          <w:i w:val="0"/>
          <w:smallCaps w:val="0"/>
          <w:strike w:val="0"/>
          <w:color w:val="000000"/>
          <w:sz w:val="24"/>
          <w:szCs w:val="24"/>
          <w:u w:val="none"/>
          <w:shd w:fill="auto" w:val="clear"/>
          <w:vertAlign w:val="baseline"/>
          <w:rtl w:val="0"/>
        </w:rPr>
        <w:t xml:space="preserve"> Teams will be provided a key ingredient for their assigned category, have access to the “grocery store” and also be allowed to utilize a team “Supply Box Pantry”.  (See below for items allowed in the Team Supply Box Pantry)  </w:t>
      </w:r>
    </w:p>
    <w:p w:rsidR="00000000" w:rsidDel="00000000" w:rsidP="00000000" w:rsidRDefault="00000000" w:rsidRPr="00000000" w14:paraId="0000005B">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Team Supply Box Pantry </w:t>
      </w:r>
      <w:r w:rsidDel="00000000" w:rsidR="00000000" w:rsidRPr="00000000">
        <w:rPr>
          <w:b w:val="1"/>
          <w:i w:val="0"/>
          <w:smallCaps w:val="0"/>
          <w:strike w:val="0"/>
          <w:color w:val="000000"/>
          <w:sz w:val="24"/>
          <w:szCs w:val="24"/>
          <w:u w:val="single"/>
          <w:shd w:fill="auto" w:val="clear"/>
          <w:vertAlign w:val="baseline"/>
          <w:rtl w:val="0"/>
        </w:rPr>
        <w:t xml:space="preserve">(Intermediates and Seniors Only)</w:t>
      </w:r>
    </w:p>
    <w:p w:rsidR="00000000" w:rsidDel="00000000" w:rsidP="00000000" w:rsidRDefault="00000000" w:rsidRPr="00000000" w14:paraId="0000005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team may include in their supply box the following pantry ingredients which they may use when preparing their dish if desired.  There is NO requirement to use these items, nor is it mandatory that teams include these in their supply box.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16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Pepper</w:t>
      </w:r>
    </w:p>
    <w:p w:rsidR="00000000" w:rsidDel="00000000" w:rsidP="00000000" w:rsidRDefault="00000000" w:rsidRPr="00000000" w14:paraId="0000006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880" w:right="0" w:hanging="360"/>
        <w:jc w:val="left"/>
        <w:rPr>
          <w:u w:val="none"/>
        </w:rPr>
      </w:pPr>
      <w:r w:rsidDel="00000000" w:rsidR="00000000" w:rsidRPr="00000000">
        <w:rPr>
          <w:rtl w:val="0"/>
        </w:rPr>
        <w:t xml:space="preserve">Salt</w:t>
      </w:r>
    </w:p>
    <w:p w:rsidR="00000000" w:rsidDel="00000000" w:rsidP="00000000" w:rsidRDefault="00000000" w:rsidRPr="00000000" w14:paraId="0000006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Oils (up to 17 oz)</w:t>
      </w:r>
    </w:p>
    <w:p w:rsidR="00000000" w:rsidDel="00000000" w:rsidP="00000000" w:rsidRDefault="00000000" w:rsidRPr="00000000" w14:paraId="0000006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jar chicken bouillon</w:t>
      </w:r>
    </w:p>
    <w:p w:rsidR="00000000" w:rsidDel="00000000" w:rsidP="00000000" w:rsidRDefault="00000000" w:rsidRPr="00000000" w14:paraId="0000006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medium onion</w:t>
      </w:r>
    </w:p>
    <w:p w:rsidR="00000000" w:rsidDel="00000000" w:rsidP="00000000" w:rsidRDefault="00000000" w:rsidRPr="00000000" w14:paraId="0000006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cans vegetables and/or fruit (up to 16 oz)  team choice</w:t>
      </w:r>
    </w:p>
    <w:p w:rsidR="00000000" w:rsidDel="00000000" w:rsidP="00000000" w:rsidRDefault="00000000" w:rsidRPr="00000000" w14:paraId="0000006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Rice (white or brown) or pasta (16 oz) – team choice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288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u w:val="single"/>
        </w:rPr>
      </w:pPr>
      <w:r w:rsidDel="00000000" w:rsidR="00000000" w:rsidRPr="00000000">
        <w:rPr>
          <w:rtl w:val="0"/>
        </w:rPr>
      </w:r>
    </w:p>
    <w:p w:rsidR="00000000" w:rsidDel="00000000" w:rsidP="00000000" w:rsidRDefault="00000000" w:rsidRPr="00000000" w14:paraId="00000068">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u w:val="single"/>
        </w:rPr>
      </w:pPr>
      <w:r w:rsidDel="00000000" w:rsidR="00000000" w:rsidRPr="00000000">
        <w:rPr>
          <w:rtl w:val="0"/>
        </w:rPr>
      </w:r>
    </w:p>
    <w:p w:rsidR="00000000" w:rsidDel="00000000" w:rsidP="00000000" w:rsidRDefault="00000000" w:rsidRPr="00000000" w14:paraId="00000069">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u w:val="single"/>
        </w:rPr>
      </w:pPr>
      <w:r w:rsidDel="00000000" w:rsidR="00000000" w:rsidRPr="00000000">
        <w:rPr>
          <w:rtl w:val="0"/>
        </w:rPr>
      </w:r>
    </w:p>
    <w:p w:rsidR="00000000" w:rsidDel="00000000" w:rsidP="00000000" w:rsidRDefault="00000000" w:rsidRPr="00000000" w14:paraId="0000006A">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u w:val="single"/>
          <w:rtl w:val="0"/>
        </w:rPr>
        <w:t xml:space="preserve">TEAM AND BOX CHECK IN: </w:t>
      </w:r>
      <w:r w:rsidDel="00000000" w:rsidR="00000000" w:rsidRPr="00000000">
        <w:rPr>
          <w:rtl w:val="0"/>
        </w:rPr>
        <w:t xml:space="preserve"> We will be utilizing the Remind Texting System to check teams in.  Watch for a notification to join the remind app.  Parents and members will be asked to remain in their vehicles prior to check in.  County teams will receive a text notification prior to their assigned check in time.    </w:t>
      </w:r>
      <w:r w:rsidDel="00000000" w:rsidR="00000000" w:rsidRPr="00000000">
        <w:rPr>
          <w:b w:val="1"/>
          <w:u w:val="single"/>
          <w:rtl w:val="0"/>
        </w:rPr>
        <w:t xml:space="preserve">Only 4-H team members will be allowed in the Mallet for check in, during contest and following presentations.</w:t>
      </w:r>
      <w:r w:rsidDel="00000000" w:rsidR="00000000" w:rsidRPr="00000000">
        <w:rPr>
          <w:rtl w:val="0"/>
        </w:rPr>
        <w:t xml:space="preserve">  </w:t>
      </w:r>
    </w:p>
    <w:p w:rsidR="00000000" w:rsidDel="00000000" w:rsidP="00000000" w:rsidRDefault="00000000" w:rsidRPr="00000000" w14:paraId="0000006B">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6C">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u w:val="single"/>
          <w:rtl w:val="0"/>
        </w:rPr>
        <w:t xml:space="preserve">SUPPLY BOX LABELING:</w:t>
      </w:r>
      <w:r w:rsidDel="00000000" w:rsidR="00000000" w:rsidRPr="00000000">
        <w:rPr>
          <w:rtl w:val="0"/>
        </w:rPr>
        <w:t xml:space="preserve">  Teams need to label their team supply boxes with the following:  County, Team Number and Team Member Names.  This will help us in matching up boxes to teams after team presentations. </w:t>
      </w:r>
    </w:p>
    <w:p w:rsidR="00000000" w:rsidDel="00000000" w:rsidP="00000000" w:rsidRDefault="00000000" w:rsidRPr="00000000" w14:paraId="0000006D">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u w:val="single"/>
        </w:rPr>
      </w:pPr>
      <w:r w:rsidDel="00000000" w:rsidR="00000000" w:rsidRPr="00000000">
        <w:rPr>
          <w:rtl w:val="0"/>
        </w:rPr>
      </w:r>
    </w:p>
    <w:p w:rsidR="00000000" w:rsidDel="00000000" w:rsidP="00000000" w:rsidRDefault="00000000" w:rsidRPr="00000000" w14:paraId="0000006E">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u w:val="single"/>
          <w:rtl w:val="0"/>
        </w:rPr>
        <w:t xml:space="preserve">TEAM RELEASES:</w:t>
      </w:r>
      <w:r w:rsidDel="00000000" w:rsidR="00000000" w:rsidRPr="00000000">
        <w:rPr>
          <w:b w:val="1"/>
          <w:rtl w:val="0"/>
        </w:rPr>
        <w:t xml:space="preserve"> </w:t>
      </w:r>
      <w:r w:rsidDel="00000000" w:rsidR="00000000" w:rsidRPr="00000000">
        <w:rPr>
          <w:rtl w:val="0"/>
        </w:rPr>
        <w:t xml:space="preserve"> Once teams complete their presentation to the judges they will be released for the day.  Team members will be responsible for removing supply boxes from the preparation area of the Mallet Event Center directly after their presentation has been completed. </w:t>
      </w:r>
    </w:p>
    <w:p w:rsidR="00000000" w:rsidDel="00000000" w:rsidP="00000000" w:rsidRDefault="00000000" w:rsidRPr="00000000" w14:paraId="0000006F">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70">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u w:val="single"/>
          <w:rtl w:val="0"/>
        </w:rPr>
        <w:t xml:space="preserve">AWARDS:</w:t>
      </w:r>
      <w:r w:rsidDel="00000000" w:rsidR="00000000" w:rsidRPr="00000000">
        <w:rPr>
          <w:rtl w:val="0"/>
        </w:rPr>
        <w:t xml:space="preserve">  This is no in-person awards ceremony. Results will be announced for ALL age groups virtually on the South Plains – D2 Facebook page. A remind text will be sent out to families once the results have been posted.</w:t>
      </w:r>
    </w:p>
    <w:p w:rsidR="00000000" w:rsidDel="00000000" w:rsidP="00000000" w:rsidRDefault="00000000" w:rsidRPr="00000000" w14:paraId="00000071">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bookmarkStart w:colFirst="0" w:colLast="0" w:name="_30j0zll" w:id="2"/>
      <w:bookmarkEnd w:id="2"/>
      <w:r w:rsidDel="00000000" w:rsidR="00000000" w:rsidRPr="00000000">
        <w:rPr>
          <w:b w:val="1"/>
          <w:rtl w:val="0"/>
        </w:rPr>
        <w:t xml:space="preserve">To Join Our District 2 Food Challenge Remind App:  Text 81010 and in the message type:  @foodchall</w:t>
      </w:r>
    </w:p>
    <w:p w:rsidR="00000000" w:rsidDel="00000000" w:rsidP="00000000" w:rsidRDefault="00000000" w:rsidRPr="00000000" w14:paraId="00000072">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73">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u w:val="single"/>
          <w:rtl w:val="0"/>
        </w:rPr>
        <w:t xml:space="preserve">CONTEST RESOURCES</w:t>
      </w:r>
      <w:r w:rsidDel="00000000" w:rsidR="00000000" w:rsidRPr="00000000">
        <w:rPr>
          <w:rtl w:val="0"/>
        </w:rPr>
        <w:tab/>
        <w:tab/>
      </w:r>
    </w:p>
    <w:p w:rsidR="00000000" w:rsidDel="00000000" w:rsidP="00000000" w:rsidRDefault="00000000" w:rsidRPr="00000000" w14:paraId="00000074">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Rule="auto"/>
        <w:ind w:left="1440" w:hanging="1440"/>
        <w:rPr/>
      </w:pPr>
      <w:r w:rsidDel="00000000" w:rsidR="00000000" w:rsidRPr="00000000">
        <w:rPr>
          <w:rtl w:val="0"/>
        </w:rPr>
      </w:r>
    </w:p>
    <w:p w:rsidR="00000000" w:rsidDel="00000000" w:rsidP="00000000" w:rsidRDefault="00000000" w:rsidRPr="00000000" w14:paraId="00000075">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ind w:left="360" w:firstLine="0"/>
        <w:rPr/>
      </w:pPr>
      <w:r w:rsidDel="00000000" w:rsidR="00000000" w:rsidRPr="00000000">
        <w:rPr>
          <w:rtl w:val="0"/>
        </w:rPr>
        <w:t xml:space="preserve">State Food Challenge Resources:  </w:t>
      </w:r>
      <w:hyperlink r:id="rId8">
        <w:r w:rsidDel="00000000" w:rsidR="00000000" w:rsidRPr="00000000">
          <w:rPr>
            <w:color w:val="0000ff"/>
            <w:u w:val="single"/>
            <w:rtl w:val="0"/>
          </w:rPr>
          <w:t xml:space="preserve">http://texas4-h.tamu.edu/projects/food-nutrition/</w:t>
        </w:r>
      </w:hyperlink>
      <w:r w:rsidDel="00000000" w:rsidR="00000000" w:rsidRPr="00000000">
        <w:rPr>
          <w:rtl w:val="0"/>
        </w:rPr>
      </w:r>
    </w:p>
    <w:p w:rsidR="00000000" w:rsidDel="00000000" w:rsidP="00000000" w:rsidRDefault="00000000" w:rsidRPr="00000000" w14:paraId="00000076">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ind w:left="360" w:firstLine="0"/>
        <w:rPr/>
      </w:pPr>
      <w:r w:rsidDel="00000000" w:rsidR="00000000" w:rsidRPr="00000000">
        <w:rPr>
          <w:rtl w:val="0"/>
        </w:rPr>
        <w:t xml:space="preserve">District Specific Resources: </w:t>
      </w:r>
      <w:hyperlink r:id="rId9">
        <w:r w:rsidDel="00000000" w:rsidR="00000000" w:rsidRPr="00000000">
          <w:rPr>
            <w:color w:val="1155cc"/>
            <w:u w:val="single"/>
            <w:rtl w:val="0"/>
          </w:rPr>
          <w:t xml:space="preserve">http://d24-h.tamu.edu/events/food-challenge/</w:t>
        </w:r>
      </w:hyperlink>
      <w:r w:rsidDel="00000000" w:rsidR="00000000" w:rsidRPr="00000000">
        <w:rPr>
          <w:rtl w:val="0"/>
        </w:rPr>
      </w:r>
    </w:p>
    <w:p w:rsidR="00000000" w:rsidDel="00000000" w:rsidP="00000000" w:rsidRDefault="00000000" w:rsidRPr="00000000" w14:paraId="00000077">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ind w:left="360" w:firstLine="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Pinterest Board “4-H Food and Nutrition”</w:t>
      </w:r>
    </w:p>
    <w:p w:rsidR="00000000" w:rsidDel="00000000" w:rsidP="00000000" w:rsidRDefault="00000000" w:rsidRPr="00000000" w14:paraId="0000007A">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       </w:t>
      </w:r>
    </w:p>
    <w:p w:rsidR="00000000" w:rsidDel="00000000" w:rsidP="00000000" w:rsidRDefault="00000000" w:rsidRPr="00000000" w14:paraId="0000007B">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b w:val="1"/>
          <w:highlight w:val="yellow"/>
        </w:rPr>
      </w:pPr>
      <w:r w:rsidDel="00000000" w:rsidR="00000000" w:rsidRPr="00000000">
        <w:rPr>
          <w:b w:val="1"/>
          <w:highlight w:val="yellow"/>
          <w:rtl w:val="0"/>
        </w:rPr>
        <w:t xml:space="preserve">Senior Study Resources for Additional Presentation Questions:</w:t>
      </w:r>
    </w:p>
    <w:p w:rsidR="00000000" w:rsidDel="00000000" w:rsidP="00000000" w:rsidRDefault="00000000" w:rsidRPr="00000000" w14:paraId="0000007C">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Following the 5-minute team presentation seniors only will be asked 3 additional questions related to general nutrition, health, chronic disease prevention or other relevant to food and nutrition. Please use the following resources to prepare teams for these questions. </w:t>
      </w:r>
    </w:p>
    <w:p w:rsidR="00000000" w:rsidDel="00000000" w:rsidP="00000000" w:rsidRDefault="00000000" w:rsidRPr="00000000" w14:paraId="0000007D">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7E">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My Plate Mini-Poster</w:t>
      </w:r>
    </w:p>
    <w:p w:rsidR="00000000" w:rsidDel="00000000" w:rsidP="00000000" w:rsidRDefault="00000000" w:rsidRPr="00000000" w14:paraId="0000007F">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hyperlink r:id="rId10">
        <w:r w:rsidDel="00000000" w:rsidR="00000000" w:rsidRPr="00000000">
          <w:rPr>
            <w:color w:val="1155cc"/>
            <w:u w:val="single"/>
            <w:rtl w:val="0"/>
          </w:rPr>
          <w:t xml:space="preserve">https://texas4-h.tamu.edu/wp-content/uploads/MyPlate-Mini-Poster.pdf</w:t>
        </w:r>
      </w:hyperlink>
      <w:r w:rsidDel="00000000" w:rsidR="00000000" w:rsidRPr="00000000">
        <w:rPr>
          <w:rtl w:val="0"/>
        </w:rPr>
      </w:r>
    </w:p>
    <w:p w:rsidR="00000000" w:rsidDel="00000000" w:rsidP="00000000" w:rsidRDefault="00000000" w:rsidRPr="00000000" w14:paraId="00000080">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81">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Fight Bac - Fight Foodborne Bacteria Brochure</w:t>
      </w:r>
    </w:p>
    <w:p w:rsidR="00000000" w:rsidDel="00000000" w:rsidP="00000000" w:rsidRDefault="00000000" w:rsidRPr="00000000" w14:paraId="00000082">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hyperlink r:id="rId11">
        <w:r w:rsidDel="00000000" w:rsidR="00000000" w:rsidRPr="00000000">
          <w:rPr>
            <w:color w:val="1155cc"/>
            <w:u w:val="single"/>
            <w:rtl w:val="0"/>
          </w:rPr>
          <w:t xml:space="preserve">https://texas4-h.tamu.edu/wp-content/uploads/national_food_challenge_fight_back_brochure.pdf</w:t>
        </w:r>
      </w:hyperlink>
      <w:r w:rsidDel="00000000" w:rsidR="00000000" w:rsidRPr="00000000">
        <w:rPr>
          <w:rtl w:val="0"/>
        </w:rPr>
      </w:r>
    </w:p>
    <w:p w:rsidR="00000000" w:rsidDel="00000000" w:rsidP="00000000" w:rsidRDefault="00000000" w:rsidRPr="00000000" w14:paraId="00000083">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84">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Know Your Nutrients</w:t>
      </w:r>
    </w:p>
    <w:p w:rsidR="00000000" w:rsidDel="00000000" w:rsidP="00000000" w:rsidRDefault="00000000" w:rsidRPr="00000000" w14:paraId="00000085">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hyperlink r:id="rId12">
        <w:r w:rsidDel="00000000" w:rsidR="00000000" w:rsidRPr="00000000">
          <w:rPr>
            <w:color w:val="1155cc"/>
            <w:u w:val="single"/>
            <w:rtl w:val="0"/>
          </w:rPr>
          <w:t xml:space="preserve">https://texas4-h.tamu.edu/wp-content/uploads/Know-Your-Nutrients_FINAL.pdf</w:t>
        </w:r>
      </w:hyperlink>
      <w:r w:rsidDel="00000000" w:rsidR="00000000" w:rsidRPr="00000000">
        <w:rPr>
          <w:rtl w:val="0"/>
        </w:rPr>
      </w:r>
    </w:p>
    <w:p w:rsidR="00000000" w:rsidDel="00000000" w:rsidP="00000000" w:rsidRDefault="00000000" w:rsidRPr="00000000" w14:paraId="00000086">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87">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Food Safety Fact Sheet</w:t>
      </w:r>
    </w:p>
    <w:p w:rsidR="00000000" w:rsidDel="00000000" w:rsidP="00000000" w:rsidRDefault="00000000" w:rsidRPr="00000000" w14:paraId="00000088">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hyperlink r:id="rId13">
        <w:r w:rsidDel="00000000" w:rsidR="00000000" w:rsidRPr="00000000">
          <w:rPr>
            <w:color w:val="1155cc"/>
            <w:u w:val="single"/>
            <w:rtl w:val="0"/>
          </w:rPr>
          <w:t xml:space="preserve">http://texas4h.wpengine.com/wp-content/uploads/nutrition_food_challenge_food_kitchen_safety_fact_sheet.pdf</w:t>
        </w:r>
      </w:hyperlink>
      <w:r w:rsidDel="00000000" w:rsidR="00000000" w:rsidRPr="00000000">
        <w:rPr>
          <w:rtl w:val="0"/>
        </w:rPr>
      </w:r>
    </w:p>
    <w:p w:rsidR="00000000" w:rsidDel="00000000" w:rsidP="00000000" w:rsidRDefault="00000000" w:rsidRPr="00000000" w14:paraId="00000089">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8A">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p w:rsidR="00000000" w:rsidDel="00000000" w:rsidP="00000000" w:rsidRDefault="00000000" w:rsidRPr="00000000" w14:paraId="0000008B">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p w:rsidR="00000000" w:rsidDel="00000000" w:rsidP="00000000" w:rsidRDefault="00000000" w:rsidRPr="00000000" w14:paraId="0000008C">
      <w:pPr>
        <w:pageBreakBefore w:val="0"/>
        <w:widowControl w:val="0"/>
        <w:tabs>
          <w:tab w:val="left"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Additional  Contest Resources:</w:t>
      </w:r>
    </w:p>
    <w:p w:rsidR="00000000" w:rsidDel="00000000" w:rsidP="00000000" w:rsidRDefault="00000000" w:rsidRPr="00000000" w14:paraId="0000008D">
      <w:pPr>
        <w:pageBreakBefore w:val="0"/>
        <w:rPr/>
      </w:pPr>
      <w:r w:rsidDel="00000000" w:rsidR="00000000" w:rsidRPr="00000000">
        <w:rPr>
          <w:rtl w:val="0"/>
        </w:rPr>
        <w:t xml:space="preserve">            </w:t>
      </w:r>
    </w:p>
    <w:p w:rsidR="00000000" w:rsidDel="00000000" w:rsidP="00000000" w:rsidRDefault="00000000" w:rsidRPr="00000000" w14:paraId="0000008E">
      <w:pPr>
        <w:pageBreakBefore w:val="0"/>
        <w:rPr/>
      </w:pPr>
      <w:r w:rsidDel="00000000" w:rsidR="00000000" w:rsidRPr="00000000">
        <w:rPr>
          <w:rtl w:val="0"/>
        </w:rPr>
        <w:t xml:space="preserve">2020-2025 Dietary Guidelines For Americans </w:t>
      </w:r>
      <w:hyperlink r:id="rId14">
        <w:r w:rsidDel="00000000" w:rsidR="00000000" w:rsidRPr="00000000">
          <w:rPr>
            <w:color w:val="1155cc"/>
            <w:u w:val="single"/>
            <w:rtl w:val="0"/>
          </w:rPr>
          <w:t xml:space="preserve">https://health.gov/dietaryguidelines/2020/resources/2020-2025_Dietary_Guidelines.pdf</w:t>
        </w:r>
      </w:hyperlink>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If you need any type of accommodation to participate in this program or have questions about the physical access provided, please contact your county office or Ronda White, (325) 573-5423 at least two weeks prior to the event.  </w:t>
      </w:r>
    </w:p>
    <w:p w:rsidR="00000000" w:rsidDel="00000000" w:rsidP="00000000" w:rsidRDefault="00000000" w:rsidRPr="00000000" w14:paraId="00000091">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92">
      <w:pPr>
        <w:pageBreakBefore w:val="0"/>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*Medical release, waiver, indemnification and code of conduct forms must be completed on 4-H Online. </w:t>
      </w:r>
    </w:p>
    <w:p w:rsidR="00000000" w:rsidDel="00000000" w:rsidP="00000000" w:rsidRDefault="00000000" w:rsidRPr="00000000" w14:paraId="00000093">
      <w:pPr>
        <w:pageBreakBefore w:val="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tab/>
        <w:tab/>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widowControl w:val="0"/>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cc: </w:t>
        <w:tab/>
        <w:t xml:space="preserve">Michael Clawson, DEA District 2</w:t>
      </w:r>
    </w:p>
    <w:p w:rsidR="00000000" w:rsidDel="00000000" w:rsidP="00000000" w:rsidRDefault="00000000" w:rsidRPr="00000000" w14:paraId="00000096">
      <w:pPr>
        <w:pageBreakBefore w:val="0"/>
        <w:widowControl w:val="0"/>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 </w:t>
        <w:tab/>
        <w:tab/>
        <w:t xml:space="preserve">Molly Forman,  North Region FCH-RPL</w:t>
      </w:r>
    </w:p>
    <w:sectPr>
      <w:headerReference r:id="rId15" w:type="first"/>
      <w:footerReference r:id="rId16" w:type="first"/>
      <w:pgSz w:h="15840" w:w="12240" w:orient="portrait"/>
      <w:pgMar w:bottom="720" w:top="1440" w:left="864" w:right="8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font w:name="Georgia"/>
  <w:font w:name="Times New Roman"/>
  <w:font w:name="Calibri"/>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535352"/>
        <w:sz w:val="16"/>
        <w:szCs w:val="16"/>
        <w:u w:val="none"/>
        <w:shd w:fill="auto" w:val="clear"/>
        <w:vertAlign w:val="baseline"/>
      </w:rPr>
    </w:pPr>
    <w:r w:rsidDel="00000000" w:rsidR="00000000" w:rsidRPr="00000000">
      <w:rPr>
        <w:rFonts w:ascii="Arial" w:cs="Arial" w:eastAsia="Arial" w:hAnsi="Arial"/>
        <w:b w:val="0"/>
        <w:i w:val="0"/>
        <w:smallCaps w:val="0"/>
        <w:strike w:val="0"/>
        <w:color w:val="535352"/>
        <w:sz w:val="16"/>
        <w:szCs w:val="16"/>
        <w:u w:val="none"/>
        <w:shd w:fill="auto" w:val="clear"/>
        <w:vertAlign w:val="baseline"/>
        <w:rtl w:val="0"/>
      </w:rPr>
      <w:t xml:space="preserve">South Plains - District 2 4-H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535352"/>
        <w:sz w:val="16"/>
        <w:szCs w:val="16"/>
        <w:u w:val="none"/>
        <w:shd w:fill="auto" w:val="clear"/>
        <w:vertAlign w:val="baseline"/>
      </w:rPr>
    </w:pPr>
    <w:r w:rsidDel="00000000" w:rsidR="00000000" w:rsidRPr="00000000">
      <w:rPr>
        <w:rFonts w:ascii="Arial" w:cs="Arial" w:eastAsia="Arial" w:hAnsi="Arial"/>
        <w:b w:val="0"/>
        <w:i w:val="0"/>
        <w:smallCaps w:val="0"/>
        <w:strike w:val="0"/>
        <w:color w:val="535352"/>
        <w:sz w:val="16"/>
        <w:szCs w:val="16"/>
        <w:u w:val="none"/>
        <w:shd w:fill="auto" w:val="clear"/>
        <w:vertAlign w:val="baseline"/>
        <w:rtl w:val="0"/>
      </w:rPr>
      <w:t xml:space="preserve">Texas A&amp;M AgriLife Extension Service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535352"/>
        <w:sz w:val="16"/>
        <w:szCs w:val="16"/>
        <w:u w:val="none"/>
        <w:shd w:fill="auto" w:val="clear"/>
        <w:vertAlign w:val="baseline"/>
      </w:rPr>
    </w:pPr>
    <w:r w:rsidDel="00000000" w:rsidR="00000000" w:rsidRPr="00000000">
      <w:rPr>
        <w:rFonts w:ascii="Arial" w:cs="Arial" w:eastAsia="Arial" w:hAnsi="Arial"/>
        <w:b w:val="0"/>
        <w:i w:val="0"/>
        <w:smallCaps w:val="0"/>
        <w:strike w:val="0"/>
        <w:color w:val="535352"/>
        <w:sz w:val="16"/>
        <w:szCs w:val="16"/>
        <w:u w:val="none"/>
        <w:shd w:fill="auto" w:val="clear"/>
        <w:vertAlign w:val="baseline"/>
        <w:rtl w:val="0"/>
      </w:rPr>
      <w:t xml:space="preserve">1102 E Drew St | Lubbock, Texas  79403-6653</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535352"/>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535352"/>
        <w:sz w:val="16"/>
        <w:szCs w:val="16"/>
        <w:u w:val="single"/>
        <w:shd w:fill="auto" w:val="clear"/>
        <w:vertAlign w:val="baseline"/>
      </w:rPr>
    </w:pPr>
    <w:r w:rsidDel="00000000" w:rsidR="00000000" w:rsidRPr="00000000">
      <w:rPr>
        <w:rFonts w:ascii="Arial" w:cs="Arial" w:eastAsia="Arial" w:hAnsi="Arial"/>
        <w:b w:val="0"/>
        <w:i w:val="0"/>
        <w:smallCaps w:val="0"/>
        <w:strike w:val="0"/>
        <w:color w:val="535352"/>
        <w:sz w:val="16"/>
        <w:szCs w:val="16"/>
        <w:u w:val="none"/>
        <w:shd w:fill="auto" w:val="clear"/>
        <w:vertAlign w:val="baseline"/>
        <w:rtl w:val="0"/>
      </w:rPr>
      <w:t xml:space="preserve">Tel. 806.746.6101  |  Fax. 806.723.8499  |  d24-h.tamu.edu</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535352"/>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pageBreakBefore w:val="0"/>
      <w:tabs>
        <w:tab w:val="center" w:pos="4320"/>
        <w:tab w:val="right" w:pos="8640"/>
      </w:tabs>
      <w:jc w:val="center"/>
      <w:rPr>
        <w:rFonts w:ascii="Arial" w:cs="Arial" w:eastAsia="Arial" w:hAnsi="Arial"/>
        <w:i w:val="1"/>
        <w:color w:val="535352"/>
        <w:sz w:val="13"/>
        <w:szCs w:val="13"/>
      </w:rPr>
    </w:pPr>
    <w:r w:rsidDel="00000000" w:rsidR="00000000" w:rsidRPr="00000000">
      <w:rPr>
        <w:rFonts w:ascii="Arial" w:cs="Arial" w:eastAsia="Arial" w:hAnsi="Arial"/>
        <w:i w:val="1"/>
        <w:color w:val="535352"/>
        <w:sz w:val="13"/>
        <w:szCs w:val="13"/>
        <w:rtl w:val="0"/>
      </w:rPr>
      <w:t xml:space="preserve">Texas A&amp;M AgriLife Extension is an equal opportunity employer and program provider.</w:t>
    </w:r>
    <w:r w:rsidDel="00000000" w:rsidR="00000000" w:rsidRPr="00000000">
      <w:rPr>
        <w:rFonts w:ascii="Arial" w:cs="Arial" w:eastAsia="Arial" w:hAnsi="Arial"/>
        <w:color w:val="535352"/>
        <w:sz w:val="13"/>
        <w:szCs w:val="13"/>
        <w:rtl w:val="0"/>
      </w:rPr>
      <w:br w:type="textWrapping"/>
    </w:r>
    <w:r w:rsidDel="00000000" w:rsidR="00000000" w:rsidRPr="00000000">
      <w:rPr>
        <w:rFonts w:ascii="Arial" w:cs="Arial" w:eastAsia="Arial" w:hAnsi="Arial"/>
        <w:i w:val="1"/>
        <w:color w:val="535352"/>
        <w:sz w:val="13"/>
        <w:szCs w:val="13"/>
        <w:rtl w:val="0"/>
      </w:rPr>
      <w:t xml:space="preserve">The Texas A&amp;M University System, U.S. Department of Agriculture, and the County Commissioners Courts of Texas Cooperating</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1"/>
        <w:smallCaps w:val="0"/>
        <w:strike w:val="0"/>
        <w:color w:val="535352"/>
        <w:sz w:val="13"/>
        <w:szCs w:val="1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Style w:val="Heading3"/>
      <w:pageBreakBefore w:val="0"/>
      <w:tabs>
        <w:tab w:val="right" w:pos="10530"/>
      </w:tabs>
      <w:spacing w:before="560" w:lineRule="auto"/>
      <w:rPr>
        <w:rFonts w:ascii="Arial" w:cs="Arial" w:eastAsia="Arial" w:hAnsi="Arial"/>
        <w:color w:val="5d0025"/>
        <w:sz w:val="18"/>
        <w:szCs w:val="18"/>
      </w:rPr>
    </w:pPr>
    <w:r w:rsidDel="00000000" w:rsidR="00000000" w:rsidRPr="00000000">
      <w:rPr>
        <w:rFonts w:ascii="Arial" w:cs="Arial" w:eastAsia="Arial" w:hAnsi="Arial"/>
        <w:color w:val="5d0025"/>
        <w:sz w:val="18"/>
        <w:szCs w:val="18"/>
        <w:rtl w:val="0"/>
      </w:rPr>
      <w:t xml:space="preserve">SOUTH PLAINS - DISTRICT 2 4-H</w:t>
    </w:r>
    <w:r w:rsidDel="00000000" w:rsidR="00000000" w:rsidRPr="00000000">
      <w:drawing>
        <wp:anchor allowOverlap="1" behindDoc="0" distB="0" distT="0" distL="114300" distR="114300" hidden="0" layoutInCell="1" locked="0" relativeHeight="0" simplePos="0">
          <wp:simplePos x="0" y="0"/>
          <wp:positionH relativeFrom="column">
            <wp:posOffset>4642485</wp:posOffset>
          </wp:positionH>
          <wp:positionV relativeFrom="paragraph">
            <wp:posOffset>-228599</wp:posOffset>
          </wp:positionV>
          <wp:extent cx="1955165" cy="9144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5165" cy="914400"/>
                  </a:xfrm>
                  <a:prstGeom prst="rect"/>
                  <a:ln/>
                </pic:spPr>
              </pic:pic>
            </a:graphicData>
          </a:graphic>
        </wp:anchor>
      </w:drawing>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Helvetica Neue" w:cs="Helvetica Neue" w:eastAsia="Helvetica Neue" w:hAnsi="Helvetica Neue"/>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exas4-h.tamu.edu/wp-content/uploads/national_food_challenge_fight_back_brochure.pdf" TargetMode="External"/><Relationship Id="rId10" Type="http://schemas.openxmlformats.org/officeDocument/2006/relationships/hyperlink" Target="https://texas4-h.tamu.edu/wp-content/uploads/MyPlate-Mini-Poster.pdf" TargetMode="External"/><Relationship Id="rId13" Type="http://schemas.openxmlformats.org/officeDocument/2006/relationships/hyperlink" Target="http://texas4h.wpengine.com/wp-content/uploads/nutrition_food_challenge_food_kitchen_safety_fact_sheet.pdf" TargetMode="External"/><Relationship Id="rId12" Type="http://schemas.openxmlformats.org/officeDocument/2006/relationships/hyperlink" Target="https://texas4-h.tamu.edu/wp-content/uploads/Know-Your-Nutrients_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24-h.tamu.edu/events/food-challenge/" TargetMode="External"/><Relationship Id="rId15" Type="http://schemas.openxmlformats.org/officeDocument/2006/relationships/header" Target="header1.xml"/><Relationship Id="rId14" Type="http://schemas.openxmlformats.org/officeDocument/2006/relationships/hyperlink" Target="https://www.dietaryguidelines.gov/resources/2020-2025-dietary-guidelines-online-material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mazon.com/DMS001AQ-Electric-Individual-Breakfast-Indicator/dp/B01MSVSU1O/ref=asc_df_B0169N1YMO/?tag=hyprod-20&amp;linkCode=df0&amp;hvadid=167151781903&amp;hvpos=&amp;hvnetw=g&amp;hvrand=6487819222781876974&amp;hvpone=&amp;hvptwo=&amp;hvqmt=&amp;hvdev=c&amp;hvdvcmdl=&amp;hvlocint=&amp;hvlocphy=9028593&amp;hvtargid=pla-309790038212&amp;th=1" TargetMode="External"/><Relationship Id="rId8" Type="http://schemas.openxmlformats.org/officeDocument/2006/relationships/hyperlink" Target="http://texas4-h.tamu.edu/projects/food-nutr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